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220"/>
        <w:gridCol w:w="234"/>
        <w:gridCol w:w="104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7B4517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</w:t>
            </w:r>
            <w:r w:rsidR="000F1A42">
              <w:rPr>
                <w:rFonts w:ascii="Times New Roman" w:hAnsi="Times New Roman" w:cs="Times New Roman"/>
                <w:b/>
              </w:rPr>
              <w:t xml:space="preserve"> </w:t>
            </w:r>
            <w:r w:rsidRPr="000C594A">
              <w:rPr>
                <w:rFonts w:ascii="Times New Roman" w:hAnsi="Times New Roman" w:cs="Times New Roman"/>
                <w:b/>
              </w:rPr>
              <w:t xml:space="preserve"> ASYSTENCKA</w:t>
            </w:r>
          </w:p>
        </w:tc>
        <w:tc>
          <w:tcPr>
            <w:tcW w:w="2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B4517">
              <w:rPr>
                <w:rFonts w:ascii="Times New Roman" w:hAnsi="Times New Roman" w:cs="Times New Roman"/>
              </w:rPr>
              <w:t>I-4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CE558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E214CB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Dorota Życzkowska, </w:t>
            </w:r>
          </w:p>
        </w:tc>
      </w:tr>
      <w:tr w:rsidR="00E214CB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Dorota Życzkowska,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E214CB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14CB" w:rsidRPr="00EB1D3E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E214CB" w:rsidRPr="00EB1D3E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Kształtowanie kompetencji opiekuńczo-wychowawczych  i dydaktycznych poprzez  m.in.: </w:t>
            </w:r>
          </w:p>
          <w:p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wności poznawczej i społecznej,</w:t>
            </w:r>
          </w:p>
          <w:p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14CB" w:rsidRPr="00E4186F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animowanie aktywności grupy i współdziałanie jej uczestników, organizowanie pracy uczniów i wychowanków w grupach zróżnicowanych,</w:t>
            </w:r>
          </w:p>
          <w:p w:rsidR="00E214CB" w:rsidRPr="00E4186F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się ze specyfiką edukacji włączającej dzieci i młodzieży ze specjalnymi potrzebami edukacyjnymi,</w:t>
            </w:r>
          </w:p>
          <w:p w:rsidR="00E214CB" w:rsidRPr="00E4186F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ze specyfiką funkcjonowania ucznia z niepełnosprawnościami w placówkach wychowania i kształcenia,</w:t>
            </w:r>
          </w:p>
          <w:p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 organizacją edukacji włączającej w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różnych typach placówek edukacyjnych.</w:t>
            </w:r>
          </w:p>
        </w:tc>
      </w:tr>
      <w:tr w:rsidR="00E214CB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CB" w:rsidRPr="00EB1D3E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psychologia, psychologia rozwoju człowieka, pedagogika, podstawy dydaktyki, komunikacja interpersonalna oraz znajomość  metodyki edukacji wczesnoszkolnej i przedszkolnej oraz  organizacji edukacji włączającej.</w:t>
            </w:r>
          </w:p>
        </w:tc>
      </w:tr>
      <w:tr w:rsidR="00E214CB" w:rsidRPr="000C594A" w:rsidTr="00931149">
        <w:trPr>
          <w:cantSplit/>
        </w:trPr>
        <w:tc>
          <w:tcPr>
            <w:tcW w:w="9747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14CB" w:rsidRPr="000C594A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E214C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14CB" w:rsidRPr="00E4186F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214CB" w:rsidRPr="00E4186F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214CB" w:rsidRPr="00E4186F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E214CB" w:rsidRPr="000C594A" w:rsidTr="004D7A75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14CB" w:rsidRPr="00E4186F" w:rsidRDefault="00E214CB" w:rsidP="00E214CB">
            <w:pPr>
              <w:rPr>
                <w:rFonts w:ascii="Times New Roman" w:hAnsi="Times New Roman" w:cs="Times New Roman"/>
              </w:rPr>
            </w:pPr>
            <w:r w:rsidRPr="00E4186F">
              <w:rPr>
                <w:rFonts w:ascii="Times New Roman" w:hAnsi="Times New Roman" w:cs="Times New Roman"/>
                <w:b/>
              </w:rPr>
              <w:lastRenderedPageBreak/>
              <w:t xml:space="preserve">Wiedza 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4186F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4186F" w:rsidRDefault="00E214CB" w:rsidP="00E214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omawia funkcjonowanie dziecka ze specyficznymi potrzebami edukacyjnymi w różnych środowiskach edukacyjnych, a szczególnie w placówkach ogólnie dostępnych;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4CB" w:rsidRPr="00E4186F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4186F" w:rsidRDefault="00E214CB" w:rsidP="00E214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wskazuje podstawowe potrzeby edukacyjne uczniów ze specjalnymi potrzebami edukacyjnymi;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Ped2P_W09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zna metody i sposób organizacji  nauczania i wychowania uczniów ze specjalnymi potrzebami edukacyjnymi, wie jak należy przygotować zajęcia w klasach włączających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Ped2P_W15</w:t>
            </w:r>
          </w:p>
        </w:tc>
      </w:tr>
      <w:tr w:rsidR="00E214CB" w:rsidRPr="000C594A" w:rsidTr="00FB4401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04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B1D3E" w:rsidRDefault="00E214CB" w:rsidP="00E214C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obserwuje, wyszukuje i przetwarza informacje związane z problemami dzieci i uczniów z ze specjalnymi potrzebami edukacyjnymi;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Ped2P_U01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przygotowuje i samodzielnie poprowadzi lekcje oraz zajęcia</w:t>
            </w:r>
          </w:p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pozalekcyjne w klasach włączających; przestrzega zasad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Ped2P_U07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przygotowuje i prowadzi zajęcia w grupach zintegrowanych;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nawiązuje i podtrzymuje kontakt z dzieckiem, przestrzegając zasady bezpieczeństwa i higieny pracy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Ped2P_U13</w:t>
            </w:r>
          </w:p>
        </w:tc>
      </w:tr>
      <w:tr w:rsidR="00E214CB" w:rsidRPr="000C594A" w:rsidTr="001B5C6E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Ped2P_K01</w:t>
            </w:r>
          </w:p>
        </w:tc>
      </w:tr>
      <w:tr w:rsidR="00E214CB" w:rsidRPr="000C594A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09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ma świadomość rzetelnej pracy pedagoga, w tym konieczności </w:t>
            </w:r>
          </w:p>
          <w:p w:rsidR="00E214CB" w:rsidRPr="00EB1D3E" w:rsidRDefault="00E214CB" w:rsidP="00E214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przestrzegania zasad etyki zawodu nauczyciela.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E214C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14CB" w:rsidRPr="003C79B1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214CB" w:rsidRPr="000C594A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214CB" w:rsidRPr="000C594A" w:rsidRDefault="00E214CB" w:rsidP="00E214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214CB" w:rsidRPr="000C5FF8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2489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-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 </w:t>
            </w:r>
          </w:p>
          <w:p w:rsidR="00E214CB" w:rsidRDefault="00E214CB" w:rsidP="00E214C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tygodniowo.</w:t>
            </w:r>
          </w:p>
          <w:p w:rsidR="00E214CB" w:rsidRDefault="00E214CB" w:rsidP="00E214C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ramach godzin przewidziano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w różnych typach placówek edukacyjnych realizujących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edukację włączającą dzieci i młodzieży ze specjalnymi potrzebami edukacyjnymi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 Zajęcia odbywają się w ustalonym dniu tygodnia w małych 3-4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3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h tygodniowo. Praktyka umożliwia studentom:</w:t>
            </w:r>
          </w:p>
          <w:p w:rsidR="00E214CB" w:rsidRPr="000C5FF8" w:rsidRDefault="00E214CB" w:rsidP="00E214C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poznawanie możliwości percepcyjno-motorycznych, zainteresowań, zdolności oraz wstępne diagnozowanie zaburzeń i dysfunkcji dzieci/uczniów;</w:t>
            </w:r>
          </w:p>
          <w:p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E214CB" w:rsidRPr="008132B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przygotowywanie i prowadzenie pojedynczych zajęć wychowawczych i 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 xml:space="preserve">lekcji oraz 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przygotowywanie materiałów i kart pracy na stronę internetową placówki;</w:t>
            </w:r>
          </w:p>
          <w:p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obserwację i analizę struktury i przebiegu zajęć w </w:t>
            </w: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grupach zintegrowanych, klasach włączających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asystowanie w części/pojedynczych zajęciach dla dzieci ze specjalnymi potrzebami edukacyjnymi;</w:t>
            </w:r>
          </w:p>
          <w:p w:rsidR="00E214CB" w:rsidRPr="008132B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8132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 również w formie zdalnej;</w:t>
            </w:r>
          </w:p>
          <w:p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samoocenę i autorefleksję;</w:t>
            </w:r>
          </w:p>
          <w:p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E214CB" w:rsidRPr="00E1577F" w:rsidRDefault="00E214CB" w:rsidP="00E214C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opiekuńczo-dydaktycznych (szkołach i przedszkolach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>), obserwując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zajęcia prowadzone przez wskazanych przez Uczelnię nauczycieli- opiekunów praktyk oraz </w:t>
            </w:r>
            <w:r w:rsidRPr="00E1577F">
              <w:rPr>
                <w:rFonts w:ascii="Times New Roman" w:hAnsi="Times New Roman" w:cs="Times New Roman"/>
                <w:sz w:val="24"/>
                <w:szCs w:val="24"/>
              </w:rPr>
              <w:t>podejmują samodzielne próby przygotowania i prowadzenia pojedynczych zajęć/ lekcji.</w:t>
            </w:r>
          </w:p>
          <w:p w:rsidR="00E214CB" w:rsidRPr="00A9011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w tym z edukacji włączającej)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nauczycieli realizujących zadania w placówkach przedszkolnych, szkolnych,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espołach przedszkolno-szkolnych 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214CB" w:rsidRPr="000C594A" w:rsidRDefault="00E214CB" w:rsidP="00E214CB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214CB" w:rsidRPr="000C594A" w:rsidRDefault="00E214CB" w:rsidP="00E214CB">
            <w:pPr>
              <w:pStyle w:val="Nagwek1"/>
            </w:pPr>
            <w:r w:rsidRPr="000C594A">
              <w:t>Projekt</w:t>
            </w:r>
          </w:p>
        </w:tc>
      </w:tr>
      <w:tr w:rsidR="00E214C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CB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-Gruszczyk-Kolczyńska E., Dzieci ze specyficznymi trudnościami w uczeniu się matematyki, WSiP, Warszawa, 2004.</w:t>
            </w:r>
          </w:p>
          <w:p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-Kosińska, A., Polak, A., Żiżka, D., (1999), Uczę metoda ośrodków pracy, Warszawa: WSiP </w:t>
            </w:r>
          </w:p>
          <w:p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-Mikrut, A., Wyczesany, J.( 2001), Elementy metodyki nauczania początkowego dzieci upośledzonych umysłowo, Kraków: Wyd. Naukowe AP</w:t>
            </w:r>
          </w:p>
          <w:p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-Tkaczyk, G., Serafin, T. (red.), (2001), Poradnik metodyczny dla nauczycieli kształcących uczniów z upośledzeniem umysłowym w stopniu lekkim w szkołach ogólnodostępnych i integracyjnych, Warszawa: MEN</w:t>
            </w:r>
          </w:p>
          <w:p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-Tkaczyk, G., (1997), Metodyka nauczania i wychowania początkowego w szkole specjalnej, Lublin: Wyd. UMC-S</w:t>
            </w:r>
          </w:p>
          <w:p w:rsidR="00E214CB" w:rsidRPr="00EB1D3E" w:rsidRDefault="00E214CB" w:rsidP="00E214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14CB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14CB" w:rsidRPr="00EB1D3E" w:rsidRDefault="00E214CB" w:rsidP="00E214C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Sadowska, S., (red). (2006), Nauczanie uczniów z niepełnosprawnością w stopniu lekkim, Toruń: Wyd. Edukacyjne Akapit</w:t>
            </w:r>
          </w:p>
        </w:tc>
      </w:tr>
      <w:tr w:rsidR="00E214C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 wychowawczych , w tym z zakresu edukacji włączającej i lekcji,</w:t>
            </w:r>
          </w:p>
          <w:p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 xml:space="preserve">spotkania pozalekcyjne w grupach z udziałem nauczyciela-opiekuna praktyki ze szkoły i uczelni, mające na celu szczegółowe omówienie </w:t>
            </w:r>
            <w:r w:rsidRPr="007B4517">
              <w:rPr>
                <w:rFonts w:ascii="Times New Roman" w:hAnsi="Times New Roman"/>
                <w:sz w:val="24"/>
                <w:szCs w:val="24"/>
              </w:rPr>
              <w:lastRenderedPageBreak/>
              <w:t>hospitowanych zajęć,</w:t>
            </w:r>
          </w:p>
          <w:p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udział w webinariach związanych z doskonaleniem nauczycieli,</w:t>
            </w:r>
          </w:p>
          <w:p w:rsidR="00E214CB" w:rsidRPr="00E214CB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  <w:bookmarkStart w:id="0" w:name="_GoBack"/>
            <w:bookmarkEnd w:id="0"/>
          </w:p>
        </w:tc>
      </w:tr>
      <w:tr w:rsidR="00E214CB" w:rsidRPr="000C594A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14CB" w:rsidRDefault="00E214CB" w:rsidP="00E214CB">
            <w:pPr>
              <w:jc w:val="center"/>
            </w:pPr>
            <w:r>
              <w:lastRenderedPageBreak/>
              <w:t>Metody weryfikacji efektów uczenia się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CB" w:rsidRDefault="00E214CB" w:rsidP="00E214CB"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E214CB" w:rsidRPr="000C594A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14CB" w:rsidRPr="00EB1D3E" w:rsidRDefault="00E214CB" w:rsidP="00E214CB">
            <w:pPr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Informacje zawarte w pisemnej ocenie opiekuna praktyk w placówce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01-05</w:t>
            </w:r>
          </w:p>
        </w:tc>
      </w:tr>
      <w:tr w:rsidR="00E214CB" w:rsidRPr="000C594A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14CB" w:rsidRPr="00E1577F" w:rsidRDefault="00E214CB" w:rsidP="00E214CB">
            <w:pPr>
              <w:rPr>
                <w:color w:val="FF0000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Scenariusze zajęć opracowanych i prowadzonych  przez studenta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132B1">
              <w:rPr>
                <w:rFonts w:ascii="Times New Roman" w:hAnsi="Times New Roman"/>
                <w:sz w:val="24"/>
                <w:szCs w:val="24"/>
              </w:rPr>
              <w:t xml:space="preserve">w tym również </w:t>
            </w:r>
            <w:r>
              <w:rPr>
                <w:rFonts w:ascii="Times New Roman" w:hAnsi="Times New Roman"/>
                <w:sz w:val="24"/>
                <w:szCs w:val="24"/>
              </w:rPr>
              <w:t>z wykorzystaniem platform edukacyjnych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01, 03, 04</w:t>
            </w:r>
          </w:p>
        </w:tc>
      </w:tr>
      <w:tr w:rsidR="00E214CB" w:rsidRPr="000C594A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14CB" w:rsidRPr="00EB1D3E" w:rsidRDefault="00E214CB" w:rsidP="00E214CB">
            <w:pPr>
              <w:rPr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Autorefleksja studenta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06, 07,08,09</w:t>
            </w:r>
          </w:p>
        </w:tc>
      </w:tr>
      <w:tr w:rsidR="00E214CB" w:rsidRPr="000C594A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14CB" w:rsidRPr="00EB1D3E" w:rsidRDefault="00E214CB" w:rsidP="00E214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Forma i warunki zaliczenia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14CB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Weryfikacja efektów uczenia się:</w:t>
            </w:r>
          </w:p>
          <w:p w:rsidR="00E214CB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opiekuna – 50%</w:t>
            </w:r>
          </w:p>
          <w:p w:rsidR="00E214CB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– 40%</w:t>
            </w:r>
          </w:p>
          <w:p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Autorefleksja – 10%</w:t>
            </w:r>
          </w:p>
        </w:tc>
      </w:tr>
    </w:tbl>
    <w:p w:rsidR="007B4517" w:rsidRDefault="007B4517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RPr="008A3626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RPr="008A3626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C41BAE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1618F" w:rsidRPr="008A3626" w:rsidTr="0075063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1618F" w:rsidRPr="008A3626" w:rsidTr="0075063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41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75063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4C7619" w:rsidP="004C761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4C7619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070135" w:rsidRPr="008A3626" w:rsidRDefault="00070135">
      <w:pPr>
        <w:rPr>
          <w:rFonts w:ascii="Times New Roman" w:hAnsi="Times New Roman" w:cs="Times New Roman"/>
          <w:sz w:val="24"/>
          <w:szCs w:val="24"/>
        </w:rPr>
      </w:pPr>
    </w:p>
    <w:sectPr w:rsidR="00070135" w:rsidRPr="008A3626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 w15:restartNumberingAfterBreak="0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18F"/>
    <w:rsid w:val="00024891"/>
    <w:rsid w:val="00070135"/>
    <w:rsid w:val="000C0E32"/>
    <w:rsid w:val="000C5FF8"/>
    <w:rsid w:val="000F1A42"/>
    <w:rsid w:val="00140525"/>
    <w:rsid w:val="00221BC9"/>
    <w:rsid w:val="002E3ACB"/>
    <w:rsid w:val="00313CAB"/>
    <w:rsid w:val="003C424A"/>
    <w:rsid w:val="004565F8"/>
    <w:rsid w:val="004C7619"/>
    <w:rsid w:val="005F184F"/>
    <w:rsid w:val="006D7FF2"/>
    <w:rsid w:val="0075063A"/>
    <w:rsid w:val="00753DE5"/>
    <w:rsid w:val="00780AE6"/>
    <w:rsid w:val="007B1969"/>
    <w:rsid w:val="007B4517"/>
    <w:rsid w:val="007C7A32"/>
    <w:rsid w:val="008132B1"/>
    <w:rsid w:val="0081618F"/>
    <w:rsid w:val="00897BA9"/>
    <w:rsid w:val="008A3626"/>
    <w:rsid w:val="00A6217F"/>
    <w:rsid w:val="00AD28CB"/>
    <w:rsid w:val="00AF4393"/>
    <w:rsid w:val="00C41BAE"/>
    <w:rsid w:val="00C66371"/>
    <w:rsid w:val="00CB4231"/>
    <w:rsid w:val="00CC53B0"/>
    <w:rsid w:val="00CE5586"/>
    <w:rsid w:val="00DA272B"/>
    <w:rsid w:val="00E1577F"/>
    <w:rsid w:val="00E214CB"/>
    <w:rsid w:val="00E33248"/>
    <w:rsid w:val="00E4186F"/>
    <w:rsid w:val="00EB1D3E"/>
    <w:rsid w:val="00ED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E41E"/>
  <w15:docId w15:val="{D3E5AFEA-6CEF-42DC-915B-B80E52D4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1241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22</cp:revision>
  <dcterms:created xsi:type="dcterms:W3CDTF">2018-12-10T12:59:00Z</dcterms:created>
  <dcterms:modified xsi:type="dcterms:W3CDTF">2021-08-24T18:24:00Z</dcterms:modified>
</cp:coreProperties>
</file>